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BB539C">
      <w:pP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1</w:t>
      </w:r>
    </w:p>
    <w:p w14:paraId="2D50048C"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 w14:paraId="436939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德阳</w:t>
      </w: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高博会展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有限公司：</w:t>
      </w:r>
      <w:bookmarkStart w:id="0" w:name="_GoBack"/>
      <w:bookmarkEnd w:id="0"/>
    </w:p>
    <w:p w14:paraId="70337D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关于“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广汉会展中心空调系统回风</w:t>
      </w:r>
      <w:r>
        <w:rPr>
          <w:rFonts w:hint="eastAsia" w:eastAsia="仿宋_GB2312" w:cs="Times New Roman"/>
          <w:bCs/>
          <w:sz w:val="32"/>
          <w:szCs w:val="32"/>
          <w:lang w:val="en-US" w:eastAsia="zh-CN"/>
        </w:rPr>
        <w:t>口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改造服务项目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”，结合本项目基本情况、服务要求及报价要求，根据我公司测算，报价如下：</w:t>
      </w:r>
    </w:p>
    <w:tbl>
      <w:tblPr>
        <w:tblStyle w:val="4"/>
        <w:tblW w:w="84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3264"/>
        <w:gridCol w:w="1620"/>
        <w:gridCol w:w="1020"/>
        <w:gridCol w:w="1440"/>
      </w:tblGrid>
      <w:tr w14:paraId="2E6BA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  <w:noWrap w:val="0"/>
            <w:vAlign w:val="center"/>
          </w:tcPr>
          <w:p w14:paraId="717645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264" w:type="dxa"/>
            <w:noWrap w:val="0"/>
            <w:vAlign w:val="center"/>
          </w:tcPr>
          <w:p w14:paraId="6DB8D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内容</w:t>
            </w:r>
          </w:p>
        </w:tc>
        <w:tc>
          <w:tcPr>
            <w:tcW w:w="1620" w:type="dxa"/>
            <w:noWrap w:val="0"/>
            <w:vAlign w:val="center"/>
          </w:tcPr>
          <w:p w14:paraId="6F3A4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报价（元）</w:t>
            </w:r>
          </w:p>
        </w:tc>
        <w:tc>
          <w:tcPr>
            <w:tcW w:w="1020" w:type="dxa"/>
            <w:noWrap w:val="0"/>
            <w:vAlign w:val="center"/>
          </w:tcPr>
          <w:p w14:paraId="68D55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税率</w:t>
            </w:r>
          </w:p>
        </w:tc>
        <w:tc>
          <w:tcPr>
            <w:tcW w:w="1440" w:type="dxa"/>
            <w:noWrap w:val="0"/>
            <w:vAlign w:val="center"/>
          </w:tcPr>
          <w:p w14:paraId="14C02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税额（元）</w:t>
            </w:r>
          </w:p>
        </w:tc>
      </w:tr>
      <w:tr w14:paraId="0D963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1057" w:type="dxa"/>
            <w:noWrap w:val="0"/>
            <w:vAlign w:val="center"/>
          </w:tcPr>
          <w:p w14:paraId="259FF2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264" w:type="dxa"/>
            <w:noWrap w:val="0"/>
            <w:vAlign w:val="center"/>
          </w:tcPr>
          <w:p w14:paraId="453460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both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32"/>
                <w:szCs w:val="32"/>
                <w:lang w:val="en-US" w:eastAsia="zh-CN"/>
              </w:rPr>
              <w:t>广汉会展中心空调系统回风</w:t>
            </w:r>
            <w:r>
              <w:rPr>
                <w:rFonts w:hint="eastAsia" w:eastAsia="仿宋_GB2312" w:cs="Times New Roman"/>
                <w:bCs/>
                <w:sz w:val="32"/>
                <w:szCs w:val="32"/>
                <w:lang w:val="en-US" w:eastAsia="zh-CN"/>
              </w:rPr>
              <w:t>口</w:t>
            </w:r>
            <w:r>
              <w:rPr>
                <w:rFonts w:hint="eastAsia" w:ascii="Times New Roman" w:hAnsi="Times New Roman" w:eastAsia="仿宋_GB2312" w:cs="Times New Roman"/>
                <w:bCs/>
                <w:sz w:val="32"/>
                <w:szCs w:val="32"/>
                <w:lang w:val="en-US" w:eastAsia="zh-CN"/>
              </w:rPr>
              <w:t>改造服务项目</w:t>
            </w:r>
          </w:p>
        </w:tc>
        <w:tc>
          <w:tcPr>
            <w:tcW w:w="1620" w:type="dxa"/>
            <w:noWrap w:val="0"/>
            <w:vAlign w:val="center"/>
          </w:tcPr>
          <w:p w14:paraId="408949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5B70B3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5A2C5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46B97F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所有报价均用人民币表示，其中总价即为履行合同的固定价格，该费用为固定包干费用，包括但不限于人工费、机械费、保险费、交通费、差旅费、税费、利润等为完成本项目采购的所有费用。</w:t>
      </w:r>
    </w:p>
    <w:p w14:paraId="082EF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Times New Roman" w:eastAsia="仿宋_GB2312" w:cs="Times New Roman"/>
          <w:bCs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本报价函的有效期为（≥45天）</w:t>
      </w:r>
      <w:r>
        <w:rPr>
          <w:rFonts w:hint="eastAsia" w:ascii="仿宋_GB2312" w:eastAsia="仿宋_GB2312" w:cs="Times New Roman"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eastAsia="仿宋_GB2312" w:cs="Times New Roman"/>
          <w:bCs/>
          <w:sz w:val="32"/>
          <w:szCs w:val="32"/>
          <w:u w:val="none"/>
          <w:lang w:val="en-US" w:eastAsia="zh-CN"/>
        </w:rPr>
        <w:t>天。</w:t>
      </w:r>
    </w:p>
    <w:p w14:paraId="01A59F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 w14:paraId="5D1F30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单位名称：       （盖单位公章）</w:t>
      </w:r>
    </w:p>
    <w:p w14:paraId="47663403"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324FA1"/>
    <w:rsid w:val="0FAE0848"/>
    <w:rsid w:val="1B5771AB"/>
    <w:rsid w:val="37FC2378"/>
    <w:rsid w:val="45A2455E"/>
    <w:rsid w:val="49575E6B"/>
    <w:rsid w:val="57C47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table" w:styleId="4">
    <w:name w:val="Table Grid"/>
    <w:basedOn w:val="3"/>
    <w:qFormat/>
    <w:uiPriority w:val="0"/>
    <w:pPr>
      <w:spacing w:line="357" w:lineRule="atLeast"/>
      <w:jc w:val="both"/>
      <w:textAlignment w:val="baseline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230</Words>
  <Characters>231</Characters>
  <Lines>0</Lines>
  <Paragraphs>0</Paragraphs>
  <TotalTime>6</TotalTime>
  <ScaleCrop>false</ScaleCrop>
  <LinksUpToDate>false</LinksUpToDate>
  <CharactersWithSpaces>282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2025-04-07T03:39:00Z</dcterms:created>
  <dc:creator>Administrator</dc:creator>
  <cp:lastModifiedBy>5</cp:lastModifiedBy>
  <cp:lastPrinted>2025-04-24T08:12:42Z</cp:lastPrinted>
  <dcterms:modified xsi:type="dcterms:W3CDTF">2025-04-24T08:13:58Z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eyJoZGlkIjoiYmNiYTI5ZTgxY2E2NWIzNTY4ZDdlNTljMzk4NzAzNWEiLCJ1c2VySWQiOiI1NzQ3MjgyMjYifQ==</vt:lpwstr>
  </property>
  <property fmtid="{D5CDD505-2E9C-101B-9397-08002B2CF9AE}" pid="4" name="ICV">
    <vt:lpwstr>990E38B819514E6AA38D0EDFE4FAF438_12</vt:lpwstr>
  </property>
</Properties>
</file>