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德阳高新发展有限公司社会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公开招聘岗位职责与任职要求</w:t>
      </w:r>
    </w:p>
    <w:p>
      <w:pPr>
        <w:pStyle w:val="2"/>
        <w:ind w:firstLine="643"/>
      </w:pPr>
    </w:p>
    <w:tbl>
      <w:tblPr>
        <w:tblStyle w:val="5"/>
        <w:tblW w:w="14688" w:type="dxa"/>
        <w:tblInd w:w="-5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25"/>
        <w:gridCol w:w="1635"/>
        <w:gridCol w:w="1615"/>
        <w:gridCol w:w="4378"/>
        <w:gridCol w:w="46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公司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岗位职责</w:t>
            </w:r>
          </w:p>
        </w:tc>
        <w:tc>
          <w:tcPr>
            <w:tcW w:w="4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任职要求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0" w:hRule="atLeast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lang w:val="en-US" w:eastAsia="zh-CN"/>
              </w:rPr>
              <w:t>高晟项管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方正仿宋简体" w:hAnsi="方正仿宋简体" w:eastAsia="方正仿宋简体" w:cs="方正仿宋简体"/>
                <w:color w:val="000000"/>
                <w:sz w:val="24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lang w:val="en-US" w:eastAsia="zh-CN"/>
              </w:rPr>
              <w:t>公司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lang w:eastAsia="zh-CN"/>
              </w:rPr>
              <w:t>成本管理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</w:rPr>
              <w:t>员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lang w:val="en-US" w:eastAsia="zh-CN"/>
              </w:rPr>
              <w:t>1人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lang w:val="en-US" w:eastAsia="zh-CN"/>
              </w:rPr>
              <w:t>（土建专业）</w:t>
            </w:r>
          </w:p>
        </w:tc>
        <w:tc>
          <w:tcPr>
            <w:tcW w:w="4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1.负责招标所需的各项费用估算；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2.负责工程建设项目成本计划、估算的编制、概算、预算的编制及审核，招标控制价审核；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3.负责施工全过程成本控制、工程结算审核、成本分析等相关工作；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4.对外经营业务的编制、审核等工作；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5.完成领导交办的其他工作。</w:t>
            </w:r>
          </w:p>
        </w:tc>
        <w:tc>
          <w:tcPr>
            <w:tcW w:w="4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1.工程造价相关专业全日制大专及以上学历；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2.具有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  <w:lang w:val="en-US" w:eastAsia="zh-CN"/>
              </w:rPr>
              <w:t>造价员或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二级造价工程师执业资格证书，具有一级造价工程师执业资格证书或相关专业中级以上职称优先；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3.从事工程造价工作五年及以上；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4.熟悉使用办公软件、CAD、斯维尔或广联达算量软件、清单计价软件等相关软件；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5.熟练掌握造价相关领域管理经验，熟悉建筑相关法律法规；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6.年龄要求40岁以下，特别优秀者可适当放宽。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备注：资格审核时验证相关工作证明。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ZDlmZmQzYzI0ODI2ZjRiMmIxOGI2MzkwOGUwZWIifQ=="/>
  </w:docVars>
  <w:rsids>
    <w:rsidRoot w:val="00A7339B"/>
    <w:rsid w:val="00074BD8"/>
    <w:rsid w:val="000A533D"/>
    <w:rsid w:val="001066DF"/>
    <w:rsid w:val="0050350B"/>
    <w:rsid w:val="00590396"/>
    <w:rsid w:val="00747ECA"/>
    <w:rsid w:val="007D01D1"/>
    <w:rsid w:val="008A6F22"/>
    <w:rsid w:val="008B0C97"/>
    <w:rsid w:val="00912A0B"/>
    <w:rsid w:val="00A7339B"/>
    <w:rsid w:val="00E343E1"/>
    <w:rsid w:val="00F82116"/>
    <w:rsid w:val="05BB2736"/>
    <w:rsid w:val="066A53F0"/>
    <w:rsid w:val="07520C39"/>
    <w:rsid w:val="0A430D0D"/>
    <w:rsid w:val="0CA55C5A"/>
    <w:rsid w:val="0E361685"/>
    <w:rsid w:val="10657773"/>
    <w:rsid w:val="14D0347D"/>
    <w:rsid w:val="1CCB2BC8"/>
    <w:rsid w:val="1FB30AD7"/>
    <w:rsid w:val="230242AA"/>
    <w:rsid w:val="35415CC5"/>
    <w:rsid w:val="36C416DE"/>
    <w:rsid w:val="407E6FB2"/>
    <w:rsid w:val="44801C3A"/>
    <w:rsid w:val="57913785"/>
    <w:rsid w:val="5F110367"/>
    <w:rsid w:val="622251BF"/>
    <w:rsid w:val="6B8D75F0"/>
    <w:rsid w:val="6C891ED1"/>
    <w:rsid w:val="77F06A94"/>
    <w:rsid w:val="7C23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116</Words>
  <Characters>667</Characters>
  <Lines>5</Lines>
  <Paragraphs>1</Paragraphs>
  <TotalTime>3</TotalTime>
  <ScaleCrop>false</ScaleCrop>
  <LinksUpToDate>false</LinksUpToDate>
  <CharactersWithSpaces>782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2023-08-03T03:34:00Z</dcterms:created>
  <dc:creator>Administrator</dc:creator>
  <cp:lastModifiedBy>86159</cp:lastModifiedBy>
  <cp:lastPrinted>2023-10-18T01:13:00Z</cp:lastPrinted>
  <dcterms:modified xsi:type="dcterms:W3CDTF">2024-01-08T09:13:33Z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720B246A4CF54E3CBA029A789C902FD9_13</vt:lpwstr>
  </property>
</Properties>
</file>